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42" w:rsidRPr="00624C42" w:rsidRDefault="00624C42" w:rsidP="00624C4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bookmarkStart w:id="0" w:name="_GoBack"/>
      <w:r w:rsidRPr="00624C42">
        <w:rPr>
          <w:rStyle w:val="a4"/>
          <w:color w:val="000000"/>
          <w:bdr w:val="none" w:sz="0" w:space="0" w:color="auto" w:frame="1"/>
        </w:rPr>
        <w:t>ПРОФИЛАКТИКА КОРИ</w:t>
      </w:r>
    </w:p>
    <w:bookmarkEnd w:id="0"/>
    <w:p w:rsidR="00624C42" w:rsidRPr="00624C42" w:rsidRDefault="00624C42" w:rsidP="00624C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24C42">
        <w:rPr>
          <w:rStyle w:val="a4"/>
          <w:color w:val="000000"/>
          <w:bdr w:val="none" w:sz="0" w:space="0" w:color="auto" w:frame="1"/>
        </w:rPr>
        <w:t>(памятка для населения)</w:t>
      </w:r>
    </w:p>
    <w:p w:rsidR="00624C42" w:rsidRPr="00624C42" w:rsidRDefault="00624C42" w:rsidP="00624C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24C42">
        <w:rPr>
          <w:rStyle w:val="a4"/>
          <w:color w:val="000000"/>
          <w:bdr w:val="none" w:sz="0" w:space="0" w:color="auto" w:frame="1"/>
        </w:rPr>
        <w:t>Корь</w:t>
      </w:r>
      <w:r w:rsidRPr="00624C42">
        <w:rPr>
          <w:color w:val="000000"/>
        </w:rPr>
        <w:t> — это острое инфекционное заболевание, характеризующееся общей интокси</w:t>
      </w:r>
      <w:r w:rsidRPr="00624C42">
        <w:rPr>
          <w:color w:val="000000"/>
        </w:rPr>
        <w:softHyphen/>
        <w:t>кацией, воспалительными явлениями со стороны слизистых глаз, носоглотки, верхних ды</w:t>
      </w:r>
      <w:r w:rsidRPr="00624C42">
        <w:rPr>
          <w:color w:val="000000"/>
        </w:rPr>
        <w:softHyphen/>
        <w:t>хательных путей, характерной сыпью.</w:t>
      </w:r>
    </w:p>
    <w:p w:rsidR="00624C42" w:rsidRPr="00624C42" w:rsidRDefault="00624C42" w:rsidP="00624C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24C42">
        <w:rPr>
          <w:rStyle w:val="a4"/>
          <w:color w:val="000000"/>
          <w:bdr w:val="none" w:sz="0" w:space="0" w:color="auto" w:frame="1"/>
        </w:rPr>
        <w:t>Возбудитель кори</w:t>
      </w:r>
      <w:r w:rsidRPr="00624C42">
        <w:rPr>
          <w:color w:val="000000"/>
        </w:rPr>
        <w:t xml:space="preserve"> — вирус. Во внешней среде </w:t>
      </w:r>
      <w:proofErr w:type="gramStart"/>
      <w:r w:rsidRPr="00624C42">
        <w:rPr>
          <w:color w:val="000000"/>
        </w:rPr>
        <w:t>неустойчив</w:t>
      </w:r>
      <w:proofErr w:type="gramEnd"/>
      <w:r w:rsidRPr="00624C42">
        <w:rPr>
          <w:color w:val="000000"/>
        </w:rPr>
        <w:t>: погибает при комнатной температуре в течение 5-6 часов.</w:t>
      </w:r>
    </w:p>
    <w:p w:rsidR="00624C42" w:rsidRPr="00624C42" w:rsidRDefault="00624C42" w:rsidP="00624C42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624C42">
        <w:rPr>
          <w:color w:val="000000"/>
        </w:rPr>
        <w:t>Единственный источник заражения — больной человек. Распространение вируса происходит при чихании, кашле, разговоре с капельками слюны.</w:t>
      </w:r>
    </w:p>
    <w:p w:rsidR="00624C42" w:rsidRPr="00624C42" w:rsidRDefault="00624C42" w:rsidP="00624C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24C42">
        <w:rPr>
          <w:color w:val="000000"/>
          <w:u w:val="single"/>
          <w:bdr w:val="none" w:sz="0" w:space="0" w:color="auto" w:frame="1"/>
        </w:rPr>
        <w:t xml:space="preserve">Инкубационный период составляет в </w:t>
      </w:r>
      <w:proofErr w:type="gramStart"/>
      <w:r w:rsidRPr="00624C42">
        <w:rPr>
          <w:color w:val="000000"/>
          <w:u w:val="single"/>
          <w:bdr w:val="none" w:sz="0" w:space="0" w:color="auto" w:frame="1"/>
        </w:rPr>
        <w:t>среднем</w:t>
      </w:r>
      <w:proofErr w:type="gramEnd"/>
      <w:r w:rsidRPr="00624C42">
        <w:rPr>
          <w:color w:val="000000"/>
          <w:u w:val="single"/>
          <w:bdr w:val="none" w:sz="0" w:space="0" w:color="auto" w:frame="1"/>
        </w:rPr>
        <w:t xml:space="preserve"> 9 дней.</w:t>
      </w:r>
    </w:p>
    <w:p w:rsidR="00624C42" w:rsidRPr="00624C42" w:rsidRDefault="00624C42" w:rsidP="00624C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24C42">
        <w:rPr>
          <w:rStyle w:val="a4"/>
          <w:color w:val="000000"/>
          <w:bdr w:val="none" w:sz="0" w:space="0" w:color="auto" w:frame="1"/>
        </w:rPr>
        <w:t>Клиническая картина</w:t>
      </w:r>
    </w:p>
    <w:p w:rsidR="00624C42" w:rsidRPr="00624C42" w:rsidRDefault="00624C42" w:rsidP="00624C42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624C42">
        <w:rPr>
          <w:color w:val="000000"/>
        </w:rPr>
        <w:t>Заболевание начинается остро с симптомов общей интоксикации: температура по</w:t>
      </w:r>
      <w:r w:rsidRPr="00624C42">
        <w:rPr>
          <w:color w:val="000000"/>
        </w:rPr>
        <w:softHyphen/>
        <w:t>вышается до 38</w:t>
      </w:r>
      <w:proofErr w:type="gramStart"/>
      <w:r w:rsidRPr="00624C42">
        <w:rPr>
          <w:color w:val="000000"/>
        </w:rPr>
        <w:t>°С</w:t>
      </w:r>
      <w:proofErr w:type="gramEnd"/>
      <w:r w:rsidRPr="00624C42">
        <w:rPr>
          <w:color w:val="000000"/>
        </w:rPr>
        <w:t xml:space="preserve"> и выше, нарушается аппетит, сон, появляется вялость, головная боль, раздражительность. В первые часы заболевания присоединяются обильный насморк, чихание, сухой грубый лающий кашель. Голос становится осипшим, развивается конъ</w:t>
      </w:r>
      <w:r w:rsidRPr="00624C42">
        <w:rPr>
          <w:color w:val="000000"/>
        </w:rPr>
        <w:softHyphen/>
        <w:t>юнктивит.</w:t>
      </w:r>
    </w:p>
    <w:p w:rsidR="00624C42" w:rsidRPr="00624C42" w:rsidRDefault="00624C42" w:rsidP="00624C42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624C42">
        <w:rPr>
          <w:color w:val="000000"/>
        </w:rPr>
        <w:t>Затем, обычно на 13-14 день, за ушами, на спинке носа, на щеках появляется сыпь от нежно-розового до насыщенного красного цвета, которая быстро распространяется на все лицо и шею. На следующий день она появляется на теле, а далее — на руках и ногах. Од</w:t>
      </w:r>
      <w:r w:rsidRPr="00624C42">
        <w:rPr>
          <w:color w:val="000000"/>
        </w:rPr>
        <w:softHyphen/>
        <w:t>новременно резко усиливаются все симптомы общей интоксикации и катаральные явле</w:t>
      </w:r>
      <w:r w:rsidRPr="00624C42">
        <w:rPr>
          <w:color w:val="000000"/>
        </w:rPr>
        <w:softHyphen/>
        <w:t>ния.</w:t>
      </w:r>
    </w:p>
    <w:p w:rsidR="00624C42" w:rsidRPr="00624C42" w:rsidRDefault="00624C42" w:rsidP="00624C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24C42">
        <w:rPr>
          <w:rStyle w:val="a4"/>
          <w:color w:val="000000"/>
          <w:bdr w:val="none" w:sz="0" w:space="0" w:color="auto" w:frame="1"/>
        </w:rPr>
        <w:t>Осложнения при кори</w:t>
      </w:r>
    </w:p>
    <w:p w:rsidR="00624C42" w:rsidRPr="00624C42" w:rsidRDefault="00624C42" w:rsidP="00624C42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624C42">
        <w:rPr>
          <w:color w:val="000000"/>
        </w:rPr>
        <w:t>Самые частые осложнения — воспаление легких, носоглотки, конъюнктивы. У каждого десятого ребенка заболевание осложняется пневмонией или тяжелым оти</w:t>
      </w:r>
      <w:r w:rsidRPr="00624C42">
        <w:rPr>
          <w:color w:val="000000"/>
        </w:rPr>
        <w:softHyphen/>
        <w:t>том; у каждого тысячного ребенка развивается энцефалит (воспаление головного мозга).</w:t>
      </w:r>
    </w:p>
    <w:p w:rsidR="00624C42" w:rsidRPr="00624C42" w:rsidRDefault="00624C42" w:rsidP="00624C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24C42">
        <w:rPr>
          <w:rStyle w:val="a4"/>
          <w:color w:val="000000"/>
          <w:bdr w:val="none" w:sz="0" w:space="0" w:color="auto" w:frame="1"/>
        </w:rPr>
        <w:t>Профилактика кори</w:t>
      </w:r>
    </w:p>
    <w:p w:rsidR="00624C42" w:rsidRPr="00624C42" w:rsidRDefault="00624C42" w:rsidP="00624C42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624C42">
        <w:rPr>
          <w:color w:val="000000"/>
        </w:rPr>
        <w:t>Наиболее мощным, доступным и эффективным методом борьбы с инфекцией явля</w:t>
      </w:r>
      <w:r w:rsidRPr="00624C42">
        <w:rPr>
          <w:color w:val="000000"/>
        </w:rPr>
        <w:softHyphen/>
        <w:t>ется вакцинация.</w:t>
      </w:r>
    </w:p>
    <w:p w:rsidR="00624C42" w:rsidRPr="00624C42" w:rsidRDefault="00624C42" w:rsidP="00624C42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624C42">
        <w:rPr>
          <w:color w:val="000000"/>
        </w:rPr>
        <w:t>В соответствии с Национальным календарем профилактических прививок плановая вакцинация детей против кори проводится в возрасте 12-15 месяцев и повторно — в 6 лет.</w:t>
      </w:r>
    </w:p>
    <w:p w:rsidR="00624C42" w:rsidRPr="00624C42" w:rsidRDefault="00624C42" w:rsidP="00624C42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624C42">
        <w:rPr>
          <w:color w:val="000000"/>
        </w:rPr>
        <w:t>По эпидемическим показаниям вакцинация необходима всем контактировавшим с больным корью, у которых нет достоверных сведений о сделанной коревой прививке или перенесенной в прошлом кори.</w:t>
      </w:r>
    </w:p>
    <w:p w:rsidR="00624C42" w:rsidRPr="00624C42" w:rsidRDefault="00624C42" w:rsidP="00624C42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624C42">
        <w:rPr>
          <w:color w:val="000000"/>
        </w:rPr>
        <w:t>Вакцины против кори создают надежный иммунитет, сохраняющийся более 20 лет. Вакцинация предупреждает развитие кори, даже если она проведена во время ухудшения эпидемической ситуации.</w:t>
      </w:r>
    </w:p>
    <w:p w:rsidR="00624C42" w:rsidRPr="00624C42" w:rsidRDefault="00624C42" w:rsidP="00624C42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624C42">
        <w:rPr>
          <w:color w:val="000000"/>
        </w:rPr>
        <w:t>Защитите себя и своих детей от кори с помощью вакцины!</w:t>
      </w:r>
    </w:p>
    <w:p w:rsidR="00624C42" w:rsidRPr="00624C42" w:rsidRDefault="00624C42" w:rsidP="00624C42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624C42">
        <w:rPr>
          <w:color w:val="000000"/>
        </w:rPr>
        <w:t>Если Вы или Ваш ребенок все же заболели, необходимо:</w:t>
      </w:r>
    </w:p>
    <w:p w:rsidR="00624C42" w:rsidRPr="00624C42" w:rsidRDefault="00624C42" w:rsidP="00624C42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624C42">
        <w:rPr>
          <w:color w:val="000000"/>
        </w:rPr>
        <w:t xml:space="preserve">· срочно обратиться за медицинской помощью (вызвать врача из поликлиники по месту жительства или — в </w:t>
      </w:r>
      <w:proofErr w:type="gramStart"/>
      <w:r w:rsidRPr="00624C42">
        <w:rPr>
          <w:color w:val="000000"/>
        </w:rPr>
        <w:t>случае</w:t>
      </w:r>
      <w:proofErr w:type="gramEnd"/>
      <w:r w:rsidRPr="00624C42">
        <w:rPr>
          <w:color w:val="000000"/>
        </w:rPr>
        <w:t xml:space="preserve"> тяжелого состояния — скорую медицинскую помощь);</w:t>
      </w:r>
    </w:p>
    <w:p w:rsidR="00624C42" w:rsidRPr="00624C42" w:rsidRDefault="00624C42" w:rsidP="00624C42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624C42">
        <w:rPr>
          <w:color w:val="000000"/>
        </w:rPr>
        <w:t>· не посещать поликлинику самостоятельно, а дождаться врача;</w:t>
      </w:r>
    </w:p>
    <w:p w:rsidR="00624C42" w:rsidRPr="00624C42" w:rsidRDefault="00624C42" w:rsidP="00624C42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624C42">
        <w:rPr>
          <w:color w:val="000000"/>
        </w:rPr>
        <w:t>· до прихода врача свести контакты с родственниками до минимума;</w:t>
      </w:r>
    </w:p>
    <w:p w:rsidR="00624C42" w:rsidRPr="00624C42" w:rsidRDefault="00624C42" w:rsidP="00624C42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624C42">
        <w:rPr>
          <w:color w:val="000000"/>
        </w:rPr>
        <w:lastRenderedPageBreak/>
        <w:t>· сообщить врачу, в какой период и в какой стране Вы находились за рубежом;</w:t>
      </w:r>
    </w:p>
    <w:p w:rsidR="00624C42" w:rsidRPr="00624C42" w:rsidRDefault="00624C42" w:rsidP="00624C42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624C42">
        <w:rPr>
          <w:color w:val="000000"/>
        </w:rPr>
        <w:t>· при кашле и чихании прикрывать рот и нос, используя носовой платок или салфетку, чаще мыть руки водой с мылом или использовать спиртосодержащие средства для очистки рук;</w:t>
      </w:r>
    </w:p>
    <w:p w:rsidR="00624C42" w:rsidRPr="00624C42" w:rsidRDefault="00624C42" w:rsidP="00624C42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624C42">
        <w:rPr>
          <w:color w:val="000000"/>
        </w:rPr>
        <w:t>· использовать средства защиты органов дыхания (например, маску или марлевую по вязку);</w:t>
      </w:r>
    </w:p>
    <w:p w:rsidR="00624C42" w:rsidRPr="00624C42" w:rsidRDefault="00624C42" w:rsidP="00624C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24C42">
        <w:rPr>
          <w:color w:val="000000"/>
        </w:rPr>
        <w:t>· не заниматься самолечением!</w:t>
      </w:r>
    </w:p>
    <w:p w:rsidR="003C385C" w:rsidRPr="00624C42" w:rsidRDefault="003C385C" w:rsidP="00624C42">
      <w:pPr>
        <w:jc w:val="both"/>
        <w:rPr>
          <w:rFonts w:ascii="Times New Roman" w:hAnsi="Times New Roman" w:cs="Times New Roman"/>
        </w:rPr>
      </w:pPr>
    </w:p>
    <w:sectPr w:rsidR="003C385C" w:rsidRPr="0062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42"/>
    <w:rsid w:val="003C385C"/>
    <w:rsid w:val="0062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C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C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ХодыкинаТН</dc:creator>
  <cp:lastModifiedBy>ХодыкинаТН</cp:lastModifiedBy>
  <cp:revision>1</cp:revision>
  <dcterms:created xsi:type="dcterms:W3CDTF">2023-08-03T08:14:00Z</dcterms:created>
  <dcterms:modified xsi:type="dcterms:W3CDTF">2023-08-03T08:15:00Z</dcterms:modified>
</cp:coreProperties>
</file>