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8B" w:rsidRDefault="00655E8B" w:rsidP="00655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Краевое государственное бюджетное учреждение здравоохранения </w:t>
      </w:r>
    </w:p>
    <w:p w:rsidR="00655E8B" w:rsidRDefault="00655E8B" w:rsidP="00655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«Туринская межрайонная больница»</w:t>
      </w:r>
    </w:p>
    <w:p w:rsidR="00655E8B" w:rsidRDefault="00655E8B" w:rsidP="00655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648000 Красноярский край, Эвенкийский район, ул.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Увачана</w:t>
      </w:r>
      <w:proofErr w:type="spell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 д. </w:t>
      </w:r>
      <w:proofErr w:type="gram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13</w:t>
      </w:r>
      <w:proofErr w:type="gramEnd"/>
      <w:r>
        <w:rPr>
          <w:rFonts w:ascii="Times New Roman" w:eastAsia="Times New Roman" w:hAnsi="Times New Roman" w:cs="Times New Roman"/>
          <w:i/>
          <w:color w:val="00000A"/>
          <w:kern w:val="2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а, п. Тура, </w:t>
      </w:r>
    </w:p>
    <w:p w:rsidR="00655E8B" w:rsidRDefault="00655E8B" w:rsidP="00655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телефон/</w:t>
      </w:r>
      <w:proofErr w:type="gram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факс</w:t>
      </w:r>
      <w:r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(39170) 31-695</w:t>
      </w:r>
    </w:p>
    <w:p w:rsidR="00655E8B" w:rsidRDefault="00655E8B" w:rsidP="00655E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655E8B" w:rsidRDefault="00655E8B" w:rsidP="00655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№  647</w:t>
      </w:r>
      <w:proofErr w:type="gramEnd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    от 30.12.2022г</w:t>
      </w:r>
    </w:p>
    <w:p w:rsidR="00655E8B" w:rsidRDefault="00655E8B" w:rsidP="00655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по Туринской межрайонной больнице </w:t>
      </w:r>
    </w:p>
    <w:p w:rsidR="00655E8B" w:rsidRDefault="00655E8B">
      <w:pPr>
        <w:pStyle w:val="ConsPlusTitle"/>
        <w:jc w:val="center"/>
      </w:pPr>
    </w:p>
    <w:p w:rsidR="002F36A1" w:rsidRDefault="002F36A1" w:rsidP="00275372">
      <w:pPr>
        <w:pStyle w:val="ConsPlusNormal"/>
      </w:pPr>
    </w:p>
    <w:p w:rsidR="00655E8B" w:rsidRDefault="002F36A1" w:rsidP="0027537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="00655E8B">
        <w:t xml:space="preserve">, приказа МЗ РФ </w:t>
      </w:r>
      <w:r w:rsidR="00655E8B" w:rsidRPr="00655E8B">
        <w:t>от 12 ноября 2012 г. N 902н</w:t>
      </w:r>
      <w:r w:rsidR="00655E8B">
        <w:t xml:space="preserve"> «Об утверждении порядка оказания медицинской помощи взрослому населению при заболеваниях глаз, его придаточного аппарата и орбиты», с изменениями от </w:t>
      </w:r>
      <w:r w:rsidR="00275372">
        <w:t xml:space="preserve">09.06.2020 N 558н, от 01.02.2022 N 44н, Приказа МЗ РФ </w:t>
      </w:r>
      <w:r w:rsidR="00275372" w:rsidRPr="00275372">
        <w:t>от 25 октября 2012 г. N 442н</w:t>
      </w:r>
      <w:r w:rsidR="00275372">
        <w:t xml:space="preserve"> «Об утверждении порядка оказания медицинской помощи детям при заболеваниях глаз, его придаточного аппарата и орбиты» с изменениями от 21.02.2020 N 114н, от 27.07.2020 N 746н, </w:t>
      </w:r>
    </w:p>
    <w:p w:rsidR="00655E8B" w:rsidRDefault="00655E8B">
      <w:pPr>
        <w:pStyle w:val="ConsPlusNormal"/>
        <w:ind w:firstLine="540"/>
        <w:jc w:val="both"/>
      </w:pPr>
    </w:p>
    <w:p w:rsidR="002F36A1" w:rsidRDefault="002F36A1">
      <w:pPr>
        <w:pStyle w:val="ConsPlusNormal"/>
        <w:ind w:firstLine="540"/>
        <w:jc w:val="both"/>
      </w:pPr>
      <w:r>
        <w:t xml:space="preserve"> </w:t>
      </w:r>
      <w:r w:rsidR="00275372">
        <w:t>ПРИКАЗЫВАЮ</w:t>
      </w:r>
      <w:r>
        <w:t>:</w:t>
      </w:r>
    </w:p>
    <w:p w:rsidR="002F36A1" w:rsidRDefault="002F36A1" w:rsidP="00816500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при заболеваниях глаза, его</w:t>
      </w:r>
      <w:r w:rsidR="0002253C">
        <w:t xml:space="preserve"> придаточного аппарата и орбиты</w:t>
      </w:r>
      <w:r w:rsidR="00D911F4">
        <w:t xml:space="preserve"> в КГБУЗ «Туринская МБ»</w:t>
      </w:r>
      <w:r w:rsidR="0002253C">
        <w:t>, приложение №1</w:t>
      </w:r>
    </w:p>
    <w:p w:rsidR="00816500" w:rsidRDefault="0002253C" w:rsidP="00816500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Утвердить </w:t>
      </w:r>
      <w:r w:rsidR="00690E0A">
        <w:t>Положение</w:t>
      </w:r>
      <w:r>
        <w:t xml:space="preserve"> </w:t>
      </w:r>
      <w:r w:rsidR="00690E0A">
        <w:t>об</w:t>
      </w:r>
      <w:r>
        <w:t xml:space="preserve"> </w:t>
      </w:r>
      <w:r w:rsidR="00690E0A">
        <w:t>организации</w:t>
      </w:r>
      <w:r>
        <w:t xml:space="preserve"> </w:t>
      </w:r>
      <w:r w:rsidR="00D911F4">
        <w:t xml:space="preserve">деятельности </w:t>
      </w:r>
      <w:r>
        <w:t>офтальмологического кабинета, приложение №2</w:t>
      </w:r>
    </w:p>
    <w:p w:rsidR="00690E0A" w:rsidRDefault="00690E0A" w:rsidP="00816500">
      <w:pPr>
        <w:pStyle w:val="ConsPlusNormal"/>
        <w:numPr>
          <w:ilvl w:val="0"/>
          <w:numId w:val="1"/>
        </w:numPr>
        <w:spacing w:before="220"/>
        <w:jc w:val="both"/>
      </w:pPr>
      <w:r>
        <w:t>Утвердить штатную численность офтальмологического кабинета, приложение № 3</w:t>
      </w:r>
    </w:p>
    <w:p w:rsidR="00690E0A" w:rsidRDefault="00690E0A" w:rsidP="00816500">
      <w:pPr>
        <w:pStyle w:val="ConsPlusNormal"/>
        <w:numPr>
          <w:ilvl w:val="0"/>
          <w:numId w:val="1"/>
        </w:numPr>
        <w:spacing w:before="220"/>
        <w:jc w:val="both"/>
      </w:pPr>
      <w:r>
        <w:t>Утвердить стандарт оснащения офтальмологического кабинета, приложение №4</w:t>
      </w:r>
    </w:p>
    <w:p w:rsidR="002F36A1" w:rsidRDefault="00816500" w:rsidP="00275372">
      <w:pPr>
        <w:pStyle w:val="ConsPlusNormal"/>
        <w:spacing w:before="220"/>
        <w:ind w:firstLine="540"/>
        <w:jc w:val="both"/>
      </w:pPr>
      <w:r>
        <w:t>3</w:t>
      </w:r>
      <w:r w:rsidR="002F36A1">
        <w:t xml:space="preserve">. Признать утратившим силу </w:t>
      </w:r>
      <w:hyperlink r:id="rId6">
        <w:r w:rsidR="002F36A1">
          <w:rPr>
            <w:color w:val="0000FF"/>
          </w:rPr>
          <w:t>приказ</w:t>
        </w:r>
      </w:hyperlink>
      <w:r w:rsidR="002F36A1">
        <w:t xml:space="preserve"> </w:t>
      </w:r>
      <w:r w:rsidR="00275372">
        <w:t>главного врача №99/1 от 05.03.2014г</w:t>
      </w:r>
      <w:r>
        <w:t xml:space="preserve">. </w:t>
      </w:r>
    </w:p>
    <w:p w:rsidR="00816500" w:rsidRDefault="00816500" w:rsidP="00275372">
      <w:pPr>
        <w:pStyle w:val="ConsPlusNormal"/>
        <w:spacing w:before="220"/>
        <w:ind w:firstLine="540"/>
        <w:jc w:val="both"/>
      </w:pPr>
      <w:r>
        <w:t xml:space="preserve">4. контроль за исполнением данного приказа возложить на заместителя главного врача по медицинской части. </w:t>
      </w:r>
    </w:p>
    <w:p w:rsidR="00816500" w:rsidRDefault="00816500" w:rsidP="00275372">
      <w:pPr>
        <w:pStyle w:val="ConsPlusNormal"/>
        <w:spacing w:before="220"/>
        <w:ind w:firstLine="540"/>
        <w:jc w:val="both"/>
      </w:pPr>
    </w:p>
    <w:p w:rsidR="00816500" w:rsidRDefault="00816500" w:rsidP="00275372">
      <w:pPr>
        <w:pStyle w:val="ConsPlusNormal"/>
        <w:spacing w:before="220"/>
        <w:ind w:firstLine="540"/>
        <w:jc w:val="both"/>
      </w:pPr>
    </w:p>
    <w:p w:rsidR="00816500" w:rsidRDefault="00816500" w:rsidP="00275372">
      <w:pPr>
        <w:pStyle w:val="ConsPlusNormal"/>
        <w:spacing w:before="220"/>
        <w:ind w:firstLine="540"/>
        <w:jc w:val="both"/>
      </w:pPr>
      <w:r>
        <w:t xml:space="preserve">Главный врач КГБУЗ Туринская МБ                                                                    Н.Г. Вершинина </w:t>
      </w:r>
    </w:p>
    <w:p w:rsidR="002F36A1" w:rsidRDefault="002F36A1">
      <w:pPr>
        <w:pStyle w:val="ConsPlusNormal"/>
        <w:ind w:firstLine="540"/>
        <w:jc w:val="both"/>
      </w:pPr>
    </w:p>
    <w:p w:rsidR="002F36A1" w:rsidRDefault="002F36A1">
      <w:pPr>
        <w:pStyle w:val="ConsPlusNormal"/>
        <w:ind w:firstLine="540"/>
        <w:jc w:val="both"/>
      </w:pPr>
    </w:p>
    <w:p w:rsidR="002F36A1" w:rsidRDefault="002F36A1">
      <w:pPr>
        <w:pStyle w:val="ConsPlusNormal"/>
        <w:ind w:firstLine="540"/>
        <w:jc w:val="both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02253C" w:rsidRDefault="0002253C">
      <w:pPr>
        <w:pStyle w:val="ConsPlusNormal"/>
        <w:jc w:val="right"/>
      </w:pPr>
    </w:p>
    <w:p w:rsidR="002F36A1" w:rsidRDefault="0002253C">
      <w:pPr>
        <w:pStyle w:val="ConsPlusNormal"/>
        <w:jc w:val="right"/>
      </w:pPr>
      <w:r>
        <w:t>Приложение №1</w:t>
      </w:r>
    </w:p>
    <w:p w:rsidR="002F36A1" w:rsidRDefault="002F36A1">
      <w:pPr>
        <w:pStyle w:val="ConsPlusNormal"/>
        <w:jc w:val="right"/>
      </w:pPr>
    </w:p>
    <w:p w:rsidR="002F36A1" w:rsidRDefault="002F36A1">
      <w:pPr>
        <w:pStyle w:val="ConsPlusTitle"/>
        <w:jc w:val="center"/>
      </w:pPr>
      <w:bookmarkStart w:id="0" w:name="P33"/>
      <w:bookmarkEnd w:id="0"/>
      <w:r>
        <w:t>ПОРЯДОК</w:t>
      </w:r>
    </w:p>
    <w:p w:rsidR="002F36A1" w:rsidRDefault="002F36A1">
      <w:pPr>
        <w:pStyle w:val="ConsPlusTitle"/>
        <w:jc w:val="center"/>
      </w:pPr>
      <w:r>
        <w:t>ОКАЗАНИЯ МЕДИЦИНСКОЙ ПОМОЩИ ВЗРОСЛОМУ НАСЕЛЕНИЮ</w:t>
      </w:r>
    </w:p>
    <w:p w:rsidR="002F36A1" w:rsidRDefault="002F36A1">
      <w:pPr>
        <w:pStyle w:val="ConsPlusTitle"/>
        <w:jc w:val="center"/>
      </w:pPr>
      <w:r>
        <w:t>ПРИ ЗАБОЛЕВАНИЯХ ГЛАЗА, ЕГО ПРИДАТОЧНОГО АППАРАТА</w:t>
      </w:r>
    </w:p>
    <w:p w:rsidR="002F36A1" w:rsidRDefault="002F36A1">
      <w:pPr>
        <w:pStyle w:val="ConsPlusTitle"/>
        <w:jc w:val="center"/>
      </w:pPr>
      <w:r>
        <w:t>И ОРБИТЫ</w:t>
      </w:r>
      <w:r w:rsidR="00690E0A">
        <w:t xml:space="preserve"> В КГБУЗ «ТУРИНСКАЯ МБ» </w:t>
      </w: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медицинской помощи взрослому </w:t>
      </w:r>
      <w:r w:rsidR="007E4197">
        <w:t xml:space="preserve">и детскому </w:t>
      </w:r>
      <w:r>
        <w:t xml:space="preserve">населению при заболеваниях глаза, его придаточного аппарата и орбиты в </w:t>
      </w:r>
      <w:r w:rsidR="007E4197">
        <w:t>КГБУЗ «Туринская МБ»</w:t>
      </w:r>
      <w:r>
        <w:t>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2. Медицинская помощь больным при заболеваниях глаза, его придаточного аппарата и орбиты (далее - медицинская помощь) оказывается в виде: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скорой</w:t>
      </w:r>
      <w:r w:rsidR="007E4197">
        <w:t xml:space="preserve"> </w:t>
      </w:r>
      <w:r>
        <w:t>медицинской помощи;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специализированной</w:t>
      </w:r>
      <w:r w:rsidR="007E4197">
        <w:t xml:space="preserve"> </w:t>
      </w:r>
      <w:r>
        <w:t>медицинской помощи.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3. Медицинская помощь оказывается в следующих условиях: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4. Первичная медико-санитарная помощь больным при заболеваниях глаза, его придаточного аппарата и орбиты включает в себя мероприятия по профилактике заболеваний глаза, его придаточного аппарата и орбиты, диагностике, лечению заболеваний и состояний, формированию здорового образа жизни, санитарно-гигиеническому просвещению.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включает: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в амбулаторных условиях осуществляется медицинскими работниками со средним медицинским образованием.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</w:t>
      </w:r>
      <w:r w:rsidR="007E4197">
        <w:t>тковыми, врачами общей практики, врачами-педиатрами, врачами-педиатрами участковыми.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При подозрении или выявлении у больных заболеваний глаза, его придаточного аппарата и </w:t>
      </w:r>
      <w:r>
        <w:lastRenderedPageBreak/>
        <w:t>орбиты врачи-терапевты, врачи-терапевты участковые, врачи общей прак</w:t>
      </w:r>
      <w:r w:rsidR="007E4197">
        <w:t xml:space="preserve">тики, </w:t>
      </w:r>
      <w:r w:rsidR="00120DB6">
        <w:t>врачи-педиатры</w:t>
      </w:r>
      <w:r w:rsidR="007E4197">
        <w:t xml:space="preserve">, </w:t>
      </w:r>
      <w:r w:rsidR="00120DB6">
        <w:t>врачи-педиатры</w:t>
      </w:r>
      <w:r w:rsidR="007E4197">
        <w:t xml:space="preserve"> участковы</w:t>
      </w:r>
      <w:r w:rsidR="00120DB6">
        <w:t>е</w:t>
      </w:r>
      <w:r w:rsidR="007E4197">
        <w:t xml:space="preserve"> </w:t>
      </w:r>
      <w:r>
        <w:t>направляют больных на ко</w:t>
      </w:r>
      <w:r w:rsidR="00120DB6">
        <w:t xml:space="preserve">нсультацию к врачу-офтальмологу в поликлинику КГБУЗ Туринская МБ. </w:t>
      </w:r>
    </w:p>
    <w:p w:rsidR="002A3D2B" w:rsidRDefault="002F36A1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осуществляется врач</w:t>
      </w:r>
      <w:r w:rsidR="00120DB6">
        <w:t>ом</w:t>
      </w:r>
      <w:r>
        <w:t>-офтальмолог</w:t>
      </w:r>
      <w:r w:rsidR="00120DB6">
        <w:t>ом</w:t>
      </w:r>
      <w:r w:rsidR="002A3D2B">
        <w:t xml:space="preserve"> поликлиники КГБУЗ Туринская МБ.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При выявлении онкологического заболевания офтальмологического профиля лечение и наблюдение больного, не требующего комбинированного и (или) сочетанного лечения, осуществляется врачом-офтальмологом</w:t>
      </w:r>
      <w:r w:rsidR="002A3D2B" w:rsidRPr="002A3D2B">
        <w:t xml:space="preserve"> </w:t>
      </w:r>
      <w:r w:rsidR="002A3D2B">
        <w:t>поликлиники КГБУЗ Туринская МБ</w:t>
      </w:r>
      <w:r>
        <w:t>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6. Скорая медицинская помощь оказывается при острых состояниях и (или) заболеваниях глаза, его придаточного аппарата и орбиты (травмы глаза, его придаточного аппарата и орбиты, инородные тела глаза, термические и химические ожоги глаза и его придаточного аппарата, острые сосудистые заболевания глаза, острые заболевания зрительного нерва, язва роговицы с прободением, острый приступ глаукомы, острые гнойные воспалительные заболевания глаза, его придаточного аппарата и орбиты), требующих срочного медицинского вмешательства.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Скорая медицинская помощь может оказываться в экстренной и неотложной форме вне медицинской организации, а также в амбулаторных и стационарных условиях.</w:t>
      </w:r>
    </w:p>
    <w:p w:rsidR="002A3D2B" w:rsidRPr="004A3A68" w:rsidRDefault="002F36A1" w:rsidP="002A3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Вне медицинской организации медицинская помощь оказывается фельдшерскими выездными бригадам</w:t>
      </w:r>
      <w:r w:rsidR="002A3D2B">
        <w:t>и скорой медицинской помощи</w:t>
      </w:r>
      <w:r>
        <w:t xml:space="preserve"> </w:t>
      </w:r>
      <w:r w:rsidR="002A3D2B" w:rsidRPr="004A3A68">
        <w:rPr>
          <w:rFonts w:ascii="Times New Roman" w:hAnsi="Times New Roman" w:cs="Times New Roman"/>
          <w:sz w:val="24"/>
          <w:szCs w:val="24"/>
        </w:rPr>
        <w:t>в соответствии с Приказом Минздрава России от 20.06.2013 N 388н (ред. от 21.02.2020) «Об утверждении порядка оказания скорой, в том числе скорой специализированной, медицинской помощи».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В медицинской организации медицинская помощь в амбулаторных условиях оказывается врач</w:t>
      </w:r>
      <w:r w:rsidR="002A3D2B">
        <w:t>ом</w:t>
      </w:r>
      <w:r>
        <w:t>-офтальмолог</w:t>
      </w:r>
      <w:r w:rsidR="002A3D2B">
        <w:t>ом</w:t>
      </w:r>
      <w:r>
        <w:t xml:space="preserve"> в офтальмологическ</w:t>
      </w:r>
      <w:r w:rsidR="002A3D2B">
        <w:t>ом</w:t>
      </w:r>
      <w:r>
        <w:t xml:space="preserve"> кабинет</w:t>
      </w:r>
      <w:r w:rsidR="002A3D2B">
        <w:t>е</w:t>
      </w:r>
      <w:r w:rsidR="008A62C6">
        <w:t xml:space="preserve"> поликлиники</w:t>
      </w:r>
      <w:r>
        <w:t>, а в стационарных условиях - врачами-</w:t>
      </w:r>
      <w:r w:rsidR="008A62C6">
        <w:t>хирургами</w:t>
      </w:r>
      <w:r>
        <w:t xml:space="preserve"> </w:t>
      </w:r>
      <w:r w:rsidR="008A62C6">
        <w:t>хирургического</w:t>
      </w:r>
      <w:r>
        <w:t xml:space="preserve"> отделени</w:t>
      </w:r>
      <w:r w:rsidR="008A62C6">
        <w:t>я</w:t>
      </w:r>
      <w:r>
        <w:t>.</w:t>
      </w:r>
      <w:r w:rsidR="008A62C6">
        <w:t xml:space="preserve"> При необходимости привлекается врач-офтальмолог для осуществления консультативной помощи. </w:t>
      </w:r>
    </w:p>
    <w:p w:rsidR="00173C79" w:rsidRDefault="002F36A1">
      <w:pPr>
        <w:pStyle w:val="ConsPlusNormal"/>
        <w:spacing w:before="220"/>
        <w:ind w:firstLine="540"/>
        <w:jc w:val="both"/>
      </w:pPr>
      <w:r>
        <w:t xml:space="preserve">7. Бригада скорой медицинской помощи доставляет больных с острыми состояниями и (или) заболеваниями глаза, его придаточного аппарата и орбиты в </w:t>
      </w:r>
      <w:r w:rsidR="00173C79">
        <w:t>приемное отделение КГБУЗ Туринская МБ</w:t>
      </w:r>
      <w:r>
        <w:t xml:space="preserve">, </w:t>
      </w:r>
      <w:r w:rsidR="00173C79">
        <w:t>где к пациенту приглашается врач-офтальмолог для осмотра и решения вопроса о тактике лечения</w:t>
      </w:r>
      <w:r w:rsidR="00BF5A70">
        <w:t xml:space="preserve"> и маршрутизации пациента. 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9. В целях оказания гражданам первичной медико-санитарной помощи при внезапных острых заболеваниях, состояниях глаза, его придаточного аппарата и орбиты, обострении хронических заболеваний, не сопровождающихся угрозой жизни больного и не требующих экстренной медицинской помощи, указанная помощь оказывается в неотложной форме.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10. Неотложная медицинская помощь при возникших внезапных острых заболеваниях, состояниях, обострениях хронических заболеваний глаза, его придаточного аппарата и орбиты без явных признаков угрозы жизни больного оказывается: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а) в амбулаторных условиях: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врачами-терапевтами учас</w:t>
      </w:r>
      <w:r w:rsidR="00BF5A70">
        <w:t xml:space="preserve">тковыми, врачами общей практики, </w:t>
      </w:r>
      <w:r>
        <w:t>фельдшерами фельдшерско-акушерских пунктов</w:t>
      </w:r>
      <w:r w:rsidR="00BF5A70">
        <w:t xml:space="preserve">, врачами-педиатрами участковыми, </w:t>
      </w:r>
      <w:r>
        <w:t>в объеме первичного осмотра и обработки раны (после оказания неотложной медицинской помощи и при отсутствии медицинских показаний к госпитализации больные направляются в офтальмологический кабинет);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lastRenderedPageBreak/>
        <w:t xml:space="preserve">врачами-офтальмологами в </w:t>
      </w:r>
      <w:r w:rsidR="00BF5A70">
        <w:t xml:space="preserve">офтальмологическом </w:t>
      </w:r>
      <w:r>
        <w:t>кабинет</w:t>
      </w:r>
      <w:r w:rsidR="00BF5A70">
        <w:t>е</w:t>
      </w:r>
      <w:r>
        <w:t>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б) в стационарных условиях врачами-</w:t>
      </w:r>
      <w:r w:rsidR="00BF5A70">
        <w:t>хирургами</w:t>
      </w:r>
      <w:r>
        <w:t xml:space="preserve"> </w:t>
      </w:r>
      <w:r w:rsidR="00BF5A70">
        <w:t>КГБУЗ Туринская МБ</w:t>
      </w:r>
      <w:r>
        <w:t xml:space="preserve">, </w:t>
      </w:r>
      <w:r w:rsidR="009E33E9">
        <w:t>при необходимости привлекается врач-офтальмолог для консультации</w:t>
      </w:r>
      <w:r>
        <w:t>.</w:t>
      </w:r>
    </w:p>
    <w:p w:rsidR="002F36A1" w:rsidRDefault="002F36A1">
      <w:pPr>
        <w:pStyle w:val="ConsPlusNormal"/>
        <w:spacing w:before="220"/>
        <w:ind w:firstLine="540"/>
        <w:jc w:val="both"/>
      </w:pPr>
      <w:r w:rsidRPr="009E33E9">
        <w:rPr>
          <w:highlight w:val="yellow"/>
        </w:rPr>
        <w:t>11. При самостоятельном обращении больных с острыми заболеваниями и (или) состояниями глаза, его придаточного аппарата и орбиты в кабинет неотложной офтальмологической помощи или офтальмологический кабинет врач-офтальмолог оказывает неотложную медицинскую помощь в амбулаторных условиях, оценивает общее состояние больного, его офтальмологический статус, определяет необходимость дополнительных лабораторных и инструментальных исследований для уточнения диагноза и при медицинских показаниях в случаях, требующих оказания медицинской помощи в стационарных условиях, направляет больного в офтальмологическое отделение медицинской организации, в которых обеспечивается круглосуточная неотложная медицинская помощь.</w:t>
      </w:r>
      <w:bookmarkStart w:id="1" w:name="_GoBack"/>
      <w:bookmarkEnd w:id="1"/>
    </w:p>
    <w:p w:rsidR="002F36A1" w:rsidRDefault="002F36A1">
      <w:pPr>
        <w:pStyle w:val="ConsPlusNormal"/>
        <w:spacing w:before="220"/>
        <w:ind w:firstLine="540"/>
        <w:jc w:val="both"/>
      </w:pPr>
      <w:r>
        <w:t>12. При отсутствии медицинских показаний к направлению больного в офтальмологическое отделение больным с острыми заболеваниями и (или) состояниями глаза, его придаточного аппарата и орбиты проводится терапевтическое или хирургическое лечение в амбулаторных условиях.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13. При наличии медицинских показаний для оказания первичной специализированной медико-санитарной и специализированной медицинской помощи в стационарных условиях больной с острыми заболеваниями и (или) состояниями глаза, его придаточного аппарата и орбиты направляется в офтальмологическое отделение.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14. Больные с острыми заболеваниями и (или) состояниями глаза, его придаточного аппарата и орбиты при поступлении в офтальмологическое отделение осматриваются врачом-офтальмологом, врачом-терапевтом и (или) врачом-анестезиологом-реаниматологом.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При наличии сопутствующих заболеваний больной с острыми состояниями и (или) заболеваниями глаза, его придаточного аппарата и орбиты направляется в многопрофильную медицинскую организацию, имеющую в своем составе офтальмологическое отделение.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15. Длительность оказания медицинской помощи в офтальмологическом отделении определяется с учетом клинического течения заболевания на основе </w:t>
      </w:r>
      <w:hyperlink r:id="rId7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16.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(или) оказания медицинской помощи больным в стационарных условиях.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17. Специализированная, в том числе высокотехнологичная, медицинская помощь оказывается в стационарных условиях врачами-офтальмологами офтальмологических отделений медицинских организаций.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При осуществлении первичной специализированной медико-санитарной и специализированной медицинской помощи в плановой форме проводится офтальмологическое обследование (визуальный осмотр, проверка остроты зрения обоих глаз, состояния переднего и заднего отрезка глаза, определение степени и тяжести патологического состояния).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отсутствии </w:t>
      </w:r>
      <w:r>
        <w:lastRenderedPageBreak/>
        <w:t xml:space="preserve">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>
        <w:t>дообследования</w:t>
      </w:r>
      <w:proofErr w:type="spellEnd"/>
      <w:r>
        <w:t xml:space="preserve">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19.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0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20. При наличии медицинских показаний, после курса основного лечения больным при заболеваниях глаза, его придаточного аппарата и орбиты проводятся реабилитационные мероприятия, направленные на восстановление утраченных зрительных функций.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21. Медицинские организации, оказывающие медицинскую помощь больным с заболеваниями глаза, его придаточного аппарата и орбиты, осуществляют свою деятельность в соответствии с </w:t>
      </w:r>
      <w:hyperlink w:anchor="P109">
        <w:r>
          <w:rPr>
            <w:color w:val="0000FF"/>
          </w:rPr>
          <w:t>приложениями N 1</w:t>
        </w:r>
      </w:hyperlink>
      <w:r>
        <w:t xml:space="preserve"> - </w:t>
      </w:r>
      <w:hyperlink w:anchor="P2174">
        <w:r>
          <w:rPr>
            <w:color w:val="0000FF"/>
          </w:rPr>
          <w:t>24</w:t>
        </w:r>
      </w:hyperlink>
      <w:r>
        <w:t xml:space="preserve"> к настоящему Порядку.</w:t>
      </w:r>
    </w:p>
    <w:p w:rsidR="002F36A1" w:rsidRDefault="002F36A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Минздрава России от 09.06.2020 N 558н)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Операционные, в том числе лазерные, медицинских организаций, в которых создаются офтальмологический дневной стационар или офтальмологическое отделение, дополнительно оснащаются в соответствии с </w:t>
      </w:r>
      <w:hyperlink w:anchor="P1702">
        <w:r>
          <w:rPr>
            <w:color w:val="0000FF"/>
          </w:rPr>
          <w:t>приложением N 18</w:t>
        </w:r>
      </w:hyperlink>
      <w:r>
        <w:t xml:space="preserve"> к настоящему Порядку.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22.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</w:t>
      </w:r>
      <w:r>
        <w:lastRenderedPageBreak/>
        <w:t>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&lt;1&gt;.</w:t>
      </w:r>
    </w:p>
    <w:p w:rsidR="002F36A1" w:rsidRDefault="002F36A1">
      <w:pPr>
        <w:pStyle w:val="ConsPlusNormal"/>
        <w:jc w:val="both"/>
      </w:pPr>
      <w:r>
        <w:t xml:space="preserve">(п. 22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2F36A1" w:rsidRDefault="002F36A1">
      <w:pPr>
        <w:pStyle w:val="ConsPlusNormal"/>
        <w:jc w:val="both"/>
      </w:pPr>
      <w:r>
        <w:t xml:space="preserve">(сноска введена </w:t>
      </w:r>
      <w:hyperlink r:id="rId14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816500">
      <w:pPr>
        <w:pStyle w:val="ConsPlusNormal"/>
        <w:jc w:val="right"/>
      </w:pPr>
      <w:r>
        <w:t>Приложение 2</w:t>
      </w:r>
    </w:p>
    <w:p w:rsidR="002F36A1" w:rsidRDefault="002F36A1">
      <w:pPr>
        <w:pStyle w:val="ConsPlusNormal"/>
        <w:ind w:firstLine="540"/>
        <w:jc w:val="both"/>
      </w:pPr>
    </w:p>
    <w:p w:rsidR="002F36A1" w:rsidRDefault="00816500">
      <w:pPr>
        <w:pStyle w:val="ConsPlusTitle"/>
        <w:jc w:val="center"/>
      </w:pPr>
      <w:r>
        <w:t>ПО</w:t>
      </w:r>
      <w:r w:rsidR="00690E0A">
        <w:t>ЛОЖЕНИЕ ОБ</w:t>
      </w:r>
    </w:p>
    <w:p w:rsidR="002F36A1" w:rsidRDefault="002F36A1">
      <w:pPr>
        <w:pStyle w:val="ConsPlusTitle"/>
        <w:jc w:val="center"/>
      </w:pPr>
      <w:r>
        <w:t xml:space="preserve">ОРГАНИЗАЦИИ </w:t>
      </w:r>
      <w:r w:rsidR="00D911F4">
        <w:t xml:space="preserve">ДЕЯТЕЛЬНОСТИ </w:t>
      </w:r>
      <w:r>
        <w:t>ОФТАЛЬМОЛОГИЧЕСКОГО КАБИНЕТА</w:t>
      </w: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кабинета, который является структурным подразделением медицинских организаций.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2. Офтальмологический кабинет (далее - Кабинет) создается 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условиях дневного стационара.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5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"офтальмология".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392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428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6. Основными функциями Кабинета являются: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оказание консультативной, диагностической, лечебной и реабилитационной медицинской помощи больным с заболеваниями глаза, его придаточного аппарата и орбиты;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динамическое и диспансерное наблюдение больных с заболеваниями глаза, его придаточного аппарата и орбиты;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проведение профилактических осмотров прикрепленного населения;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lastRenderedPageBreak/>
        <w:t>проведение реабилитационных мероприятий, направленных на восстановление утраченных зрительных функций;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подготовка медицинской документации и своевременное направление больных на медико-социальную экспертизу для установления группы инвалидности;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участие в проведении дополнительной диспансеризации работающих граждан;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направление в центры здоровья граждан с факторами риска развития заболеваний глаза, его придаточного аппарата и орбиты;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участие в выполнении программ, направленных на профилактику слепоты и слабовидения среди прикрепленного населения;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02253C">
      <w:pPr>
        <w:pStyle w:val="ConsPlusNormal"/>
        <w:jc w:val="right"/>
      </w:pPr>
      <w:r>
        <w:t>Приложение №3</w:t>
      </w:r>
    </w:p>
    <w:p w:rsidR="002F36A1" w:rsidRDefault="002F36A1">
      <w:pPr>
        <w:pStyle w:val="ConsPlusNormal"/>
        <w:jc w:val="right"/>
      </w:pPr>
    </w:p>
    <w:p w:rsidR="002F36A1" w:rsidRDefault="002F36A1">
      <w:pPr>
        <w:pStyle w:val="ConsPlusTitle"/>
        <w:jc w:val="center"/>
      </w:pPr>
      <w:bookmarkStart w:id="2" w:name="P392"/>
      <w:bookmarkEnd w:id="2"/>
      <w:r>
        <w:t>ШТАТН</w:t>
      </w:r>
      <w:r w:rsidR="0002253C">
        <w:t>АЯ ЧИСЛЕННОСТЬ</w:t>
      </w:r>
    </w:p>
    <w:p w:rsidR="002F36A1" w:rsidRDefault="002F36A1">
      <w:pPr>
        <w:pStyle w:val="ConsPlusTitle"/>
        <w:jc w:val="center"/>
      </w:pPr>
      <w:r>
        <w:t>ОФТАЛЬМОЛОГИЧЕСКОГО КАБИНЕТА</w:t>
      </w:r>
    </w:p>
    <w:p w:rsidR="002F36A1" w:rsidRDefault="002F36A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70"/>
        <w:gridCol w:w="4875"/>
      </w:tblGrid>
      <w:tr w:rsidR="002F36A1">
        <w:tc>
          <w:tcPr>
            <w:tcW w:w="624" w:type="dxa"/>
          </w:tcPr>
          <w:p w:rsidR="002F36A1" w:rsidRDefault="002F3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0" w:type="dxa"/>
          </w:tcPr>
          <w:p w:rsidR="002F36A1" w:rsidRDefault="002F36A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875" w:type="dxa"/>
          </w:tcPr>
          <w:p w:rsidR="002F36A1" w:rsidRDefault="002F36A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0" w:type="dxa"/>
          </w:tcPr>
          <w:p w:rsidR="002F36A1" w:rsidRDefault="002F36A1">
            <w:pPr>
              <w:pStyle w:val="ConsPlusNormal"/>
            </w:pPr>
            <w:r>
              <w:t>Врач-офтальмолог</w:t>
            </w:r>
          </w:p>
        </w:tc>
        <w:tc>
          <w:tcPr>
            <w:tcW w:w="4875" w:type="dxa"/>
          </w:tcPr>
          <w:p w:rsidR="002F36A1" w:rsidRDefault="002F36A1">
            <w:pPr>
              <w:pStyle w:val="ConsPlusNormal"/>
              <w:jc w:val="both"/>
            </w:pPr>
            <w:r>
              <w:t>1 на 10 000 человек прикрепленного населения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0" w:type="dxa"/>
          </w:tcPr>
          <w:p w:rsidR="002F36A1" w:rsidRDefault="002F36A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875" w:type="dxa"/>
          </w:tcPr>
          <w:p w:rsidR="002F36A1" w:rsidRDefault="002F36A1">
            <w:pPr>
              <w:pStyle w:val="ConsPlusNormal"/>
              <w:jc w:val="both"/>
            </w:pPr>
            <w:r>
              <w:t>1 на каждую должность врача-офтальмолога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0" w:type="dxa"/>
          </w:tcPr>
          <w:p w:rsidR="002F36A1" w:rsidRDefault="002F36A1">
            <w:pPr>
              <w:pStyle w:val="ConsPlusNormal"/>
            </w:pPr>
            <w:r>
              <w:t>Санитар</w:t>
            </w:r>
          </w:p>
        </w:tc>
        <w:tc>
          <w:tcPr>
            <w:tcW w:w="4875" w:type="dxa"/>
          </w:tcPr>
          <w:p w:rsidR="002F36A1" w:rsidRDefault="002F36A1">
            <w:pPr>
              <w:pStyle w:val="ConsPlusNormal"/>
              <w:jc w:val="both"/>
            </w:pPr>
            <w:r>
              <w:t>0,25 на кабинет</w:t>
            </w:r>
          </w:p>
        </w:tc>
      </w:tr>
    </w:tbl>
    <w:p w:rsidR="002F36A1" w:rsidRDefault="002F36A1">
      <w:pPr>
        <w:pStyle w:val="ConsPlusNormal"/>
        <w:ind w:firstLine="540"/>
        <w:jc w:val="both"/>
      </w:pPr>
    </w:p>
    <w:p w:rsidR="002F36A1" w:rsidRDefault="002F36A1">
      <w:pPr>
        <w:pStyle w:val="ConsPlusNormal"/>
        <w:ind w:firstLine="540"/>
        <w:jc w:val="both"/>
      </w:pPr>
      <w:r>
        <w:t>Примечание: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>1. Рекомендуемые штатные нормативы офтальмологического кабинета не распространяются на медицинские организации частной системы здравоохранения.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lastRenderedPageBreak/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населения.</w:t>
      </w:r>
    </w:p>
    <w:p w:rsidR="002F36A1" w:rsidRDefault="002F36A1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врача-офтальмолога устанавливается вне зависимости от численности прикрепленного населения.</w:t>
      </w: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02253C">
      <w:pPr>
        <w:pStyle w:val="ConsPlusNormal"/>
        <w:jc w:val="right"/>
      </w:pPr>
      <w:r>
        <w:t xml:space="preserve">Приложение №4 </w:t>
      </w:r>
    </w:p>
    <w:p w:rsidR="002F36A1" w:rsidRDefault="002F36A1">
      <w:pPr>
        <w:pStyle w:val="ConsPlusNormal"/>
        <w:ind w:firstLine="540"/>
        <w:jc w:val="both"/>
      </w:pPr>
    </w:p>
    <w:p w:rsidR="002F36A1" w:rsidRDefault="002F36A1">
      <w:pPr>
        <w:pStyle w:val="ConsPlusTitle"/>
        <w:jc w:val="center"/>
      </w:pPr>
      <w:bookmarkStart w:id="3" w:name="P428"/>
      <w:bookmarkEnd w:id="3"/>
      <w:r>
        <w:t>СТАНДАРТ ОСНАЩЕНИЯ ОФТАЛЬМОЛОГИЧЕСКОГО КАБИНЕТА</w:t>
      </w:r>
    </w:p>
    <w:p w:rsidR="002F36A1" w:rsidRDefault="002F36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5"/>
        <w:gridCol w:w="2211"/>
      </w:tblGrid>
      <w:tr w:rsidR="002F36A1">
        <w:tc>
          <w:tcPr>
            <w:tcW w:w="624" w:type="dxa"/>
          </w:tcPr>
          <w:p w:rsidR="002F36A1" w:rsidRDefault="002F3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Рабочее место офтальмолога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Набор пробных линз с пробными оправами и принадлежностями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3.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Автоматический проектор знаков с принадлежностями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4.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Таблицы для определения цветоощущения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5.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Автоматический рефрактометр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6.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Набор скиаскопических линеек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7.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Щелевая лампа стационарная с принадлежностями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8.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Электрический офтальмоскоп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9.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Диафаноскоп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10.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 xml:space="preserve">Автоматический </w:t>
            </w:r>
            <w:proofErr w:type="spellStart"/>
            <w:r>
              <w:t>пневмотонометр</w:t>
            </w:r>
            <w:proofErr w:type="spellEnd"/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11.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 xml:space="preserve">Тонометр </w:t>
            </w:r>
            <w:proofErr w:type="spellStart"/>
            <w:r>
              <w:t>аппланационный</w:t>
            </w:r>
            <w:proofErr w:type="spellEnd"/>
            <w:r>
              <w:t xml:space="preserve"> </w:t>
            </w:r>
            <w:proofErr w:type="spellStart"/>
            <w:r>
              <w:t>Маклакова</w:t>
            </w:r>
            <w:proofErr w:type="spellEnd"/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12.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proofErr w:type="spellStart"/>
            <w:r>
              <w:t>Экзофтальмометр</w:t>
            </w:r>
            <w:proofErr w:type="spellEnd"/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13.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14.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Набор диагностических офтальмологических линз для непрямой офтальмоскопии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15.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 xml:space="preserve">Диагностическая офтальмологическая универсальная </w:t>
            </w:r>
            <w:proofErr w:type="spellStart"/>
            <w:r>
              <w:t>трехзеркальная</w:t>
            </w:r>
            <w:proofErr w:type="spellEnd"/>
            <w:r>
              <w:t xml:space="preserve"> линза для офтальмоскопии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Периметр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17.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proofErr w:type="spellStart"/>
            <w:r>
              <w:t>Гониоскоп</w:t>
            </w:r>
            <w:proofErr w:type="spellEnd"/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18.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Офтальмологический фонарик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19.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20.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Стол инструментальный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21.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Стол манипуляционный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22.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Пинцеты офтальмологические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23.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 xml:space="preserve">Тест-полоски для пробы </w:t>
            </w:r>
            <w:proofErr w:type="spellStart"/>
            <w:r>
              <w:t>Ширмера</w:t>
            </w:r>
            <w:proofErr w:type="spellEnd"/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24.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Копье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25.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Набор магнитов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26.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Набор для промывания слезных путей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2 комплекта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27.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Скальпель микрохирургический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28.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r>
              <w:t>Ножницы микрохирургические</w:t>
            </w:r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29.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proofErr w:type="spellStart"/>
            <w:r>
              <w:t>Векорасширитель</w:t>
            </w:r>
            <w:proofErr w:type="spellEnd"/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2</w:t>
            </w:r>
          </w:p>
        </w:tc>
      </w:tr>
      <w:tr w:rsidR="002F36A1">
        <w:tc>
          <w:tcPr>
            <w:tcW w:w="624" w:type="dxa"/>
          </w:tcPr>
          <w:p w:rsidR="002F36A1" w:rsidRDefault="002F36A1">
            <w:pPr>
              <w:pStyle w:val="ConsPlusNormal"/>
            </w:pPr>
            <w:r>
              <w:t>30.</w:t>
            </w:r>
          </w:p>
        </w:tc>
        <w:tc>
          <w:tcPr>
            <w:tcW w:w="6235" w:type="dxa"/>
          </w:tcPr>
          <w:p w:rsidR="002F36A1" w:rsidRDefault="002F36A1">
            <w:pPr>
              <w:pStyle w:val="ConsPlusNormal"/>
              <w:jc w:val="both"/>
            </w:pPr>
            <w:proofErr w:type="spellStart"/>
            <w:r>
              <w:t>Векоподъемник</w:t>
            </w:r>
            <w:proofErr w:type="spellEnd"/>
          </w:p>
        </w:tc>
        <w:tc>
          <w:tcPr>
            <w:tcW w:w="2211" w:type="dxa"/>
          </w:tcPr>
          <w:p w:rsidR="002F36A1" w:rsidRDefault="002F36A1">
            <w:pPr>
              <w:pStyle w:val="ConsPlusNormal"/>
              <w:jc w:val="center"/>
            </w:pPr>
            <w:r>
              <w:t>2</w:t>
            </w:r>
          </w:p>
        </w:tc>
      </w:tr>
    </w:tbl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p w:rsidR="002F36A1" w:rsidRDefault="002F36A1">
      <w:pPr>
        <w:pStyle w:val="ConsPlusNormal"/>
        <w:jc w:val="center"/>
      </w:pPr>
    </w:p>
    <w:sectPr w:rsidR="002F36A1" w:rsidSect="0065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33B33"/>
    <w:multiLevelType w:val="hybridMultilevel"/>
    <w:tmpl w:val="E440ED84"/>
    <w:lvl w:ilvl="0" w:tplc="A3487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A1"/>
    <w:rsid w:val="0002253C"/>
    <w:rsid w:val="00120DB6"/>
    <w:rsid w:val="00173C79"/>
    <w:rsid w:val="00275372"/>
    <w:rsid w:val="002A3D2B"/>
    <w:rsid w:val="002F36A1"/>
    <w:rsid w:val="00655E8B"/>
    <w:rsid w:val="00690E0A"/>
    <w:rsid w:val="007E4197"/>
    <w:rsid w:val="00816500"/>
    <w:rsid w:val="008A62C6"/>
    <w:rsid w:val="008B58FE"/>
    <w:rsid w:val="009E33E9"/>
    <w:rsid w:val="00BF5A70"/>
    <w:rsid w:val="00D911F4"/>
    <w:rsid w:val="00E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655A2-2002-45DA-BE5A-4749FDD4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36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36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3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36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36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36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0E44BF9B80BCF6F7CE061A4FF3E46A008C17BD5C0BDADE112B5334BC34741A079799D42AF4BB99767D42F95ECB12864E2348BD9A2674A59B0E" TargetMode="External"/><Relationship Id="rId13" Type="http://schemas.openxmlformats.org/officeDocument/2006/relationships/hyperlink" Target="consultantplus://offline/ref=E530E44BF9B80BCF6F7CE061A4FF3E46A50BC775D3C6BDADE112B5334BC34741A079799F4BA840EEC328D573D0B0A22964E23682C55AB3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0E44BF9B80BCF6F7CE061A4FF3E46A00CC07AD4C7BDADE112B5334BC34741A079799D42AF4BBA9767D42F95ECB12864E2348BD9A2674A59B0E" TargetMode="External"/><Relationship Id="rId12" Type="http://schemas.openxmlformats.org/officeDocument/2006/relationships/hyperlink" Target="consultantplus://offline/ref=E530E44BF9B80BCF6F7CE061A4FF3E46A50BC67DD5C6BDADE112B5334BC34741A079799D42AF4BBB9667D42F95ECB12864E2348BD9A2674A59B0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30E44BF9B80BCF6F7CE061A4FF3E46A50BC87BD2C3BDADE112B5334BC34741B279219143A655BA9B72827ED35BBA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0E44BF9B80BCF6F7CE061A4FF3E46A801C179D7CDE0A7E94BB9314CCC1844A768799D4BB14BB38C6E807C5DB2E" TargetMode="External"/><Relationship Id="rId11" Type="http://schemas.openxmlformats.org/officeDocument/2006/relationships/hyperlink" Target="consultantplus://offline/ref=E530E44BF9B80BCF6F7CE061A4FF3E46A20DC87FD4C5BDADE112B5334BC34741A079799D42AF4BBB9367D42F95ECB12864E2348BD9A2674A59B0E" TargetMode="External"/><Relationship Id="rId5" Type="http://schemas.openxmlformats.org/officeDocument/2006/relationships/hyperlink" Target="consultantplus://offline/ref=E530E44BF9B80BCF6F7CE061A4FF3E46A50BC77ED1C5BDADE112B5334BC34741A079799F47AB40EEC328D573D0B0A22964E23682C55AB3E" TargetMode="External"/><Relationship Id="rId15" Type="http://schemas.openxmlformats.org/officeDocument/2006/relationships/hyperlink" Target="consultantplus://offline/ref=E530E44BF9B80BCF6F7CE061A4FF3E46A00AC97AD0C2BDADE112B5334BC34741A079799D42AF4BBA9B67D42F95ECB12864E2348BD9A2674A59B0E" TargetMode="External"/><Relationship Id="rId10" Type="http://schemas.openxmlformats.org/officeDocument/2006/relationships/hyperlink" Target="consultantplus://offline/ref=E530E44BF9B80BCF6F7CE061A4FF3E46A00AC474D1CEBDADE112B5334BC34741A079799D42AF4BBB9267D42F95ECB12864E2348BD9A2674A59B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30E44BF9B80BCF6F7CE061A4FF3E46A50AC47AD3C7BDADE112B5334BC34741A079799D42AF4BBB9067D42F95ECB12864E2348BD9A2674A59B0E" TargetMode="External"/><Relationship Id="rId14" Type="http://schemas.openxmlformats.org/officeDocument/2006/relationships/hyperlink" Target="consultantplus://offline/ref=E530E44BF9B80BCF6F7CE061A4FF3E46A50BC67DD5C6BDADE112B5334BC34741A079799D42AF4BBB9467D42F95ECB12864E2348BD9A2674A59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2023-09-19T04:01:00Z</dcterms:created>
  <dcterms:modified xsi:type="dcterms:W3CDTF">2023-09-19T06:55:00Z</dcterms:modified>
</cp:coreProperties>
</file>